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F6F" w:rsidRPr="00DA0F6F" w:rsidRDefault="00DA0F6F" w:rsidP="00DA0F6F">
      <w:pPr>
        <w:shd w:val="clear" w:color="auto" w:fill="FCF3D2"/>
        <w:spacing w:after="0" w:line="240" w:lineRule="auto"/>
        <w:outlineLvl w:val="1"/>
        <w:rPr>
          <w:rFonts w:ascii="Verdana" w:eastAsia="Times New Roman" w:hAnsi="Verdana" w:cs="Times New Roman"/>
          <w:color w:val="333333"/>
          <w:sz w:val="29"/>
          <w:szCs w:val="29"/>
          <w:lang w:eastAsia="ru-RU"/>
        </w:rPr>
      </w:pPr>
      <w:r w:rsidRPr="00DA0F6F">
        <w:rPr>
          <w:rFonts w:ascii="Verdana" w:eastAsia="Times New Roman" w:hAnsi="Verdana" w:cs="Times New Roman"/>
          <w:color w:val="333333"/>
          <w:sz w:val="29"/>
          <w:szCs w:val="29"/>
          <w:lang w:eastAsia="ru-RU"/>
        </w:rPr>
        <w:t>Информация о сайте государственных и муниципальных услуг</w:t>
      </w:r>
    </w:p>
    <w:p w:rsidR="00DA0F6F" w:rsidRPr="00DA0F6F" w:rsidRDefault="00DA0F6F" w:rsidP="00DA0F6F">
      <w:pPr>
        <w:shd w:val="clear" w:color="auto" w:fill="FCF3D2"/>
        <w:spacing w:line="240" w:lineRule="auto"/>
        <w:rPr>
          <w:rFonts w:ascii="Verdana" w:eastAsia="Times New Roman" w:hAnsi="Verdana" w:cs="Times New Roman"/>
          <w:color w:val="777777"/>
          <w:sz w:val="18"/>
          <w:szCs w:val="18"/>
          <w:lang w:eastAsia="ru-RU"/>
        </w:rPr>
      </w:pPr>
      <w:hyperlink r:id="rId4" w:history="1">
        <w:r w:rsidRPr="00DA0F6F">
          <w:rPr>
            <w:rFonts w:ascii="Verdana" w:eastAsia="Times New Roman" w:hAnsi="Verdana" w:cs="Times New Roman"/>
            <w:color w:val="1F1D1D"/>
            <w:sz w:val="18"/>
            <w:szCs w:val="18"/>
            <w:u w:val="single"/>
            <w:lang w:eastAsia="ru-RU"/>
          </w:rPr>
          <w:t>Главная</w:t>
        </w:r>
      </w:hyperlink>
      <w:r w:rsidRPr="00DA0F6F">
        <w:rPr>
          <w:rFonts w:ascii="Verdana" w:eastAsia="Times New Roman" w:hAnsi="Verdana" w:cs="Times New Roman"/>
          <w:color w:val="777777"/>
          <w:sz w:val="18"/>
          <w:szCs w:val="18"/>
          <w:lang w:eastAsia="ru-RU"/>
        </w:rPr>
        <w:t> / Информация о сайте государственных и муниципальных услуг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помощью </w:t>
      </w:r>
      <w:hyperlink r:id="rId5" w:history="1">
        <w:r w:rsidRPr="00DA0F6F">
          <w:rPr>
            <w:rFonts w:ascii="Verdana" w:eastAsia="Times New Roman" w:hAnsi="Verdana" w:cs="Times New Roman"/>
            <w:color w:val="003F5F"/>
            <w:sz w:val="20"/>
            <w:szCs w:val="20"/>
            <w:u w:val="single"/>
            <w:lang w:eastAsia="ru-RU"/>
          </w:rPr>
          <w:t xml:space="preserve">портала государственных </w:t>
        </w:r>
        <w:proofErr w:type="gramStart"/>
        <w:r w:rsidRPr="00DA0F6F">
          <w:rPr>
            <w:rFonts w:ascii="Verdana" w:eastAsia="Times New Roman" w:hAnsi="Verdana" w:cs="Times New Roman"/>
            <w:color w:val="003F5F"/>
            <w:sz w:val="20"/>
            <w:szCs w:val="20"/>
            <w:u w:val="single"/>
            <w:lang w:eastAsia="ru-RU"/>
          </w:rPr>
          <w:t>услуг</w:t>
        </w:r>
      </w:hyperlink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 Вы</w:t>
      </w:r>
      <w:proofErr w:type="gram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сможете не выходя из дома: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Заказать </w:t>
      </w:r>
      <w:proofErr w:type="gram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загранпаспорт;</w:t>
      </w:r>
      <w:bookmarkStart w:id="0" w:name="_GoBack"/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AB4ABD5" wp14:editId="0B7387FE">
            <wp:extent cx="2800350" cy="2847975"/>
            <wp:effectExtent l="0" t="0" r="0" b="9525"/>
            <wp:docPr id="2" name="Рисунок 2" descr="http://dhshbel.ru/uploads/images/gosuslugi/plyushki_gosuslu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hshbel.ru/uploads/images/gosuslugi/plyushki_gosuslug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</w:t>
      </w:r>
      <w:proofErr w:type="gram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Записать ребенка в детский сад;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Оплатить штрафы и коммунальные платежи;  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Оформить материнский капитал;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Поставить на учет транспортное средство;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Проверить свой счет в Пенсионном фонде;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Записаться на прием к врачу,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Воспользоваться многими популярными видами </w:t>
      </w:r>
      <w:proofErr w:type="spell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госуслуг</w:t>
      </w:r>
      <w:proofErr w:type="spell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        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  Прежде чем Вы начнете пользоваться государственными услугами через </w:t>
      </w:r>
      <w:proofErr w:type="gram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интернет,  не</w:t>
      </w:r>
      <w:proofErr w:type="gram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тратя время в очередях, Вам необходимо </w:t>
      </w:r>
      <w:hyperlink r:id="rId7" w:history="1">
        <w:r w:rsidRPr="00DA0F6F">
          <w:rPr>
            <w:rFonts w:ascii="Verdana" w:eastAsia="Times New Roman" w:hAnsi="Verdana" w:cs="Times New Roman"/>
            <w:color w:val="003F5F"/>
            <w:sz w:val="20"/>
            <w:szCs w:val="20"/>
            <w:u w:val="single"/>
            <w:lang w:eastAsia="ru-RU"/>
          </w:rPr>
          <w:t>зарегистрироваться</w:t>
        </w:r>
      </w:hyperlink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на портале </w:t>
      </w:r>
      <w:proofErr w:type="spell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госуслуг</w:t>
      </w:r>
      <w:proofErr w:type="spell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  Важно знать, что на портале имеются следующие уровни учетных записей: упрощенная, стандартная и подтвержденная. Для полноценного пользования порталом и получения услуг, таких как оформление загранпаспорта, Вам необходимо завести подтвержденный аккаунт. Для этого в дальнейшем Вам потребуется подтвердить личность, введя персональный код.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 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030CA71" wp14:editId="31C0204F">
            <wp:extent cx="5715000" cy="3324225"/>
            <wp:effectExtent l="0" t="0" r="0" b="9525"/>
            <wp:docPr id="3" name="Рисунок 3" descr="http://dhshbel.ru/uploads/images/gosuslugi/3vida_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hshbel.ru/uploads/images/gosuslugi/3vida_r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первом этапе регистрации пользователь может зарегистрироваться по номеру своего мобильного телефона или e-</w:t>
      </w:r>
      <w:proofErr w:type="spell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mail</w:t>
      </w:r>
      <w:proofErr w:type="spell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получив таким образом упрощённую учетную запись. С ней можно получить самые простые услуги: узнать справочную или библиографическую информацию.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Для регистрации на портале </w:t>
      </w:r>
      <w:proofErr w:type="spell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Госуслуг</w:t>
      </w:r>
      <w:proofErr w:type="spell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понадобится: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  </w:t>
      </w:r>
      <w:proofErr w:type="gram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 паспорт (необходимы паспортные данные);</w:t>
      </w: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AD33680" wp14:editId="420554E4">
            <wp:extent cx="2857500" cy="1905000"/>
            <wp:effectExtent l="0" t="0" r="0" b="0"/>
            <wp:docPr id="4" name="Рисунок 4" descr="http://dhshbel.ru/uploads/images/gosuslugi/sn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hshbel.ru/uploads/images/gosuslugi/sni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   - страховое свидетельство обязательного пенсионного страхования (СНИЛС, его 11-значный номер);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    - мобильный телефон или электронная почта (ранее не использовавшиеся для регистрации на портале </w:t>
      </w:r>
      <w:proofErr w:type="spell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Госуслуг</w:t>
      </w:r>
      <w:proofErr w:type="spell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A0F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1. Предварительная регистрация и подтверждение номера телефона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Необходимо зайти на </w:t>
      </w:r>
      <w:hyperlink r:id="rId10" w:history="1">
        <w:r w:rsidRPr="00DA0F6F">
          <w:rPr>
            <w:rFonts w:ascii="Verdana" w:eastAsia="Times New Roman" w:hAnsi="Verdana" w:cs="Times New Roman"/>
            <w:color w:val="003F5F"/>
            <w:sz w:val="20"/>
            <w:szCs w:val="20"/>
            <w:u w:val="single"/>
            <w:lang w:eastAsia="ru-RU"/>
          </w:rPr>
          <w:t xml:space="preserve">портал </w:t>
        </w:r>
        <w:proofErr w:type="spellStart"/>
        <w:r w:rsidRPr="00DA0F6F">
          <w:rPr>
            <w:rFonts w:ascii="Verdana" w:eastAsia="Times New Roman" w:hAnsi="Verdana" w:cs="Times New Roman"/>
            <w:color w:val="003F5F"/>
            <w:sz w:val="20"/>
            <w:szCs w:val="20"/>
            <w:u w:val="single"/>
            <w:lang w:eastAsia="ru-RU"/>
          </w:rPr>
          <w:t>госуслуг</w:t>
        </w:r>
        <w:proofErr w:type="spellEnd"/>
      </w:hyperlink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нажать кнопку "Регистрация".  Если зайти на сайт в первый раз, то он попросит вас уточнить текущее местоположение. Соглашаемся и указываем место, где вы находитесь.</w:t>
      </w:r>
    </w:p>
    <w:p w:rsidR="00DA0F6F" w:rsidRPr="00DA0F6F" w:rsidRDefault="00DA0F6F" w:rsidP="00DA0F6F">
      <w:pPr>
        <w:shd w:val="clear" w:color="auto" w:fill="FCF3D2"/>
        <w:spacing w:before="192" w:after="240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3DECA75" wp14:editId="6187A25B">
            <wp:extent cx="6410325" cy="1085850"/>
            <wp:effectExtent l="0" t="0" r="9525" b="0"/>
            <wp:docPr id="5" name="Рисунок 5" descr="http://dhshbel.ru/uploads/images/gosuslugi/reg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hshbel.ru/uploads/images/gosuslugi/reg_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Заполняем поля: фамилия, имя, вводим номер своего сотового телефона и нажимаем кнопку «Зарегистрироваться». На указанный номер придет SMS с кодом подтверждения.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509AB04" wp14:editId="509643ED">
            <wp:extent cx="3676650" cy="3324225"/>
            <wp:effectExtent l="0" t="0" r="0" b="9525"/>
            <wp:docPr id="6" name="Рисунок 6" descr="http://dhshbel.ru/uploads/images/gosuslugi/reg_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hshbel.ru/uploads/images/gosuslugi/reg__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Этот код подтверждения надо вписать в специальное окошко, после чего нажимаем кнопку «Подтвердить».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EF2A15A" wp14:editId="340511BC">
            <wp:extent cx="5048250" cy="1609725"/>
            <wp:effectExtent l="0" t="0" r="0" b="9525"/>
            <wp:docPr id="7" name="Рисунок 7" descr="http://dhshbel.ru/uploads/images/gosuslugi/reg_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hshbel.ru/uploads/images/gosuslugi/reg_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Дальше система попросит вас придумать пароль (не менее восьми символов) и ввести его два раза. После этого нажимаем кнопку «Сохранить». Этот пароль вы будете вводить каждый раз при новом входе на портал, поэтому не теряйте его.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D24DEEC" wp14:editId="349A3CAE">
            <wp:extent cx="3295650" cy="2933700"/>
            <wp:effectExtent l="0" t="0" r="0" b="0"/>
            <wp:docPr id="8" name="Рисунок 8" descr="http://dhshbel.ru/uploads/images/gosuslugi/reg_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hshbel.ru/uploads/images/gosuslugi/reg_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Предварительная регистрация завершена. Нажмите большую кнопку «Войти и заполнить личные данные».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A88ECCA" wp14:editId="250B68F5">
            <wp:extent cx="5981700" cy="1495425"/>
            <wp:effectExtent l="0" t="0" r="0" b="9525"/>
            <wp:docPr id="9" name="Рисунок 9" descr="http://dhshbel.ru/uploads/images/gosuslugi/reg_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hshbel.ru/uploads/images/gosuslugi/reg__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2. Заполнение личных данных и подтверждение электронной почты.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того, чтобы получить дополнительный набор услуг, в личном кабинете необходимо ввести фамилию, имя, отчество, дату рождения, паспортные данные и СНИЛС. После проверки личных данных по базам Пенсионного фонда и Федеральной миграционной службы (это может занять какое-то время), пользователи получат доступ к таким услугам, как проверка штрафов ГИБДД, подача заявления на получение патента или регистрацию товарного знака, запись на приём к врачу (в ограниченном режиме), получение информации об оказанных медицинских услугах (также в ограниченном режиме) и некоторым другим.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1F0A7F9" wp14:editId="075B0175">
            <wp:extent cx="6000750" cy="2095500"/>
            <wp:effectExtent l="0" t="0" r="0" b="0"/>
            <wp:docPr id="10" name="Рисунок 10" descr="http://dhshbel.ru/uploads/images/gosuslugi/reg_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hshbel.ru/uploads/images/gosuslugi/reg__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868C3D6" wp14:editId="431C2894">
            <wp:extent cx="5991225" cy="3190875"/>
            <wp:effectExtent l="0" t="0" r="9525" b="9525"/>
            <wp:docPr id="11" name="Рисунок 11" descr="http://dhshbel.ru/uploads/images/gosuslugi/reg_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hshbel.ru/uploads/images/gosuslugi/reg__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62DD469" wp14:editId="32724916">
            <wp:extent cx="6038850" cy="5133975"/>
            <wp:effectExtent l="0" t="0" r="0" b="9525"/>
            <wp:docPr id="12" name="Рисунок 12" descr="http://dhshbel.ru/uploads/images/gosuslugi/reg_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hshbel.ru/uploads/images/gosuslugi/reg__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73AC105" wp14:editId="644B663B">
            <wp:extent cx="6019800" cy="7315200"/>
            <wp:effectExtent l="0" t="0" r="0" b="0"/>
            <wp:docPr id="13" name="Рисунок 13" descr="http://dhshbel.ru/uploads/images/gosuslugi/reg_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hshbel.ru/uploads/images/gosuslugi/reg__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Теперь система начнет автоматически проверять данные. Этот процесс может занять от 5 минут до 5 дней. Сидеть перед компьютером не обязательно, можно выйти из личного кабинета на сайте и заняться своими делами. О том, что проверка окончена, вы будете оповещены посредством SMS на номер вашего телефона и письмом на электронную почту.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3. Подтверждение личности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Чтобы воспользоваться наиболее значимыми услугами — к примеру, просмотреть состояние своего лицевого счета в Пенсионном фонде, подать заявление на получение загранпаспорта, проверить свою налоговую задолженность, подать налоговую декларацию, зарегистрировать </w:t>
      </w:r>
      <w:proofErr w:type="gram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автомобиль  —</w:t>
      </w:r>
      <w:proofErr w:type="gram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необходимо будет подтвердить регистрацию на портале,  заказав код подтверждения заказным письмом по Почте России.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После того как пройдет автоматическая проверка, вам предложат подтвердить свою личность. Соглашаемся и нажимаем кнопку «Перейти к подтверждению личности».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40BC6D8" wp14:editId="63501372">
            <wp:extent cx="6105525" cy="3524250"/>
            <wp:effectExtent l="0" t="0" r="9525" b="0"/>
            <wp:docPr id="14" name="Рисунок 14" descr="http://dhshbel.ru/uploads/images/gosuslugi/reg_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hshbel.ru/uploads/images/gosuslugi/reg__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новом окне потребуется выбрать способ подтверждения. Есть три варианта. Следует выбрать второй вариант: "Получить код подтверждения письмом".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2D800C5" wp14:editId="29EA3A0C">
            <wp:extent cx="6086475" cy="6581775"/>
            <wp:effectExtent l="0" t="0" r="9525" b="9525"/>
            <wp:docPr id="15" name="Рисунок 15" descr="http://dhshbel.ru/uploads/images/gosuslugi/reg_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hshbel.ru/uploads/images/gosuslugi/reg__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Важно: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при вводе адреса в момент набора первых букв (города, улицы) будет появляться всплывающая подсказка с названием города и улицы. 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ru-RU"/>
        </w:rPr>
        <w:t>Необходимо выбрать свой адрес из всплывающей подсказки</w:t>
      </w: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иначе кнопка "Доставить" будет недоступна и сообщение о том, что письмо выслано, не появится после нажатия на эту кнопку.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Код высылается заказным письмом, то есть в почтовый ящик придет извещение на его получение в отделении Почты России, где будет необходимо предъявить паспорт и извещение. Среднее время доставки письма составляет около 2-х недель с момента отправки.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После </w:t>
      </w:r>
      <w:proofErr w:type="gramStart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того  будет</w:t>
      </w:r>
      <w:proofErr w:type="gramEnd"/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выбран вариант получения кода подтверждения,  система предложит ввести этот код и нажать кнопку «Проверить». Но так как письмо только отправили, а вы его еще не получили, то можно заполнить некоторые недостающие данные о себе.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3A2572A" wp14:editId="5220620E">
            <wp:extent cx="6172200" cy="1752600"/>
            <wp:effectExtent l="0" t="0" r="0" b="0"/>
            <wp:docPr id="16" name="Рисунок 16" descr="http://dhshbel.ru/uploads/images/gosuslugi/reg_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hshbel.ru/uploads/images/gosuslugi/reg__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тем как выходить из системы и ждать письмо, прокрутите страницу вниз и посмотрите внимательно, что еще можно указать. Например не был указан ИНН. Необходимо дополнить им профиль, тем более что система сама найдет его в базе налоговой. Просто нажимаем кнопку «Узнать свой ИНН».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5F6B8AE" wp14:editId="642BF955">
            <wp:extent cx="5943600" cy="942975"/>
            <wp:effectExtent l="0" t="0" r="0" b="9525"/>
            <wp:docPr id="17" name="Рисунок 17" descr="http://dhshbel.ru/uploads/images/gosuslugi/reg_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hshbel.ru/uploads/images/gosuslugi/reg__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Система начнет поиск, и придется немного подождать. А на странице появится вот такое сообщение.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517BD8F" wp14:editId="2C642A9C">
            <wp:extent cx="5934075" cy="1019175"/>
            <wp:effectExtent l="0" t="0" r="9525" b="9525"/>
            <wp:docPr id="18" name="Рисунок 18" descr="http://dhshbel.ru/uploads/images/gosuslugi/reg_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hshbel.ru/uploads/images/gosuslugi/reg__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Ждать долго не потребуется: через несколько минут статус изменится на «Подтверждено».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ACFE254" wp14:editId="120240CA">
            <wp:extent cx="5981700" cy="895350"/>
            <wp:effectExtent l="0" t="0" r="0" b="0"/>
            <wp:docPr id="19" name="Рисунок 19" descr="http://dhshbel.ru/uploads/images/gosuslugi/reg_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hshbel.ru/uploads/images/gosuslugi/reg__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Теперь можно выйти из системы и ждать своего письма с кодом.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42A8004" wp14:editId="04B46A05">
            <wp:extent cx="4038600" cy="2352675"/>
            <wp:effectExtent l="0" t="0" r="0" b="9525"/>
            <wp:docPr id="20" name="Рисунок 20" descr="http://dhshbel.ru/uploads/images/gosuslugi/zakaz_kod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hshbel.ru/uploads/images/gosuslugi/zakaz_koda_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Остается только открыть письмо и ввести полученный код активации, а потом нажать кнопку «Проверить».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D7DE893" wp14:editId="66E18AEC">
            <wp:extent cx="5991225" cy="1895475"/>
            <wp:effectExtent l="0" t="0" r="9525" b="9525"/>
            <wp:docPr id="21" name="Рисунок 21" descr="http://dhshbel.ru/uploads/images/gosuslugi/zakaz_k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hshbel.ru/uploads/images/gosuslugi/zakaz_koda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После этого система поздравит вас с подтверждением учетной записи. Теперь нужно только нажать кнопку «Войти повторно», ввести снова свой логин и пароль и начать пользоваться порталом.</w:t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2504869" wp14:editId="60336056">
            <wp:extent cx="6057900" cy="1857375"/>
            <wp:effectExtent l="0" t="0" r="0" b="9525"/>
            <wp:docPr id="22" name="Рисунок 22" descr="http://dhshbel.ru/uploads/images/gosuslugi/zakaz_kod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hshbel.ru/uploads/images/gosuslugi/zakaz_koda_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6F" w:rsidRPr="00DA0F6F" w:rsidRDefault="00DA0F6F" w:rsidP="00DA0F6F">
      <w:pPr>
        <w:shd w:val="clear" w:color="auto" w:fill="FCF3D2"/>
        <w:spacing w:before="192" w:after="216" w:line="324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0F6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161C9B" w:rsidRDefault="00161C9B"/>
    <w:sectPr w:rsidR="00161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4A"/>
    <w:rsid w:val="00161C9B"/>
    <w:rsid w:val="005A2F4A"/>
    <w:rsid w:val="00DA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C415E-9385-4862-812F-593C8EBA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20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esia.gosuslugi.ru/registratio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gosuslugi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gosuslugi.ru/" TargetMode="External"/><Relationship Id="rId19" Type="http://schemas.openxmlformats.org/officeDocument/2006/relationships/image" Target="media/image12.jpeg"/><Relationship Id="rId4" Type="http://schemas.openxmlformats.org/officeDocument/2006/relationships/hyperlink" Target="http://dhshbel.ru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891</Words>
  <Characters>5081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2016-03-11T12:44:00Z</dcterms:created>
  <dcterms:modified xsi:type="dcterms:W3CDTF">2016-03-11T12:51:00Z</dcterms:modified>
</cp:coreProperties>
</file>